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B7" w:rsidRDefault="00B447B7" w:rsidP="00B447B7">
      <w:pPr>
        <w:shd w:val="clear" w:color="auto" w:fill="FFFFFF"/>
        <w:spacing w:after="0" w:line="480" w:lineRule="atLeast"/>
        <w:jc w:val="center"/>
        <w:outlineLvl w:val="0"/>
        <w:rPr>
          <w:rFonts w:ascii="Arial" w:eastAsia="Times New Roman" w:hAnsi="Arial" w:cs="Times New Roman"/>
          <w:color w:val="000000"/>
          <w:kern w:val="36"/>
          <w:sz w:val="44"/>
          <w:szCs w:val="44"/>
          <w:lang w:eastAsia="ru-RU"/>
        </w:rPr>
      </w:pPr>
      <w:r w:rsidRPr="00B447B7">
        <w:rPr>
          <w:rFonts w:ascii="Arial" w:eastAsia="Times New Roman" w:hAnsi="Arial" w:cs="Times New Roman"/>
          <w:color w:val="000000"/>
          <w:kern w:val="36"/>
          <w:sz w:val="44"/>
          <w:szCs w:val="44"/>
          <w:lang w:eastAsia="ru-RU"/>
        </w:rPr>
        <w:t>Список нормативно-законодательных актов в области пожарной безопасности</w:t>
      </w:r>
    </w:p>
    <w:p w:rsidR="00B447B7" w:rsidRPr="00B447B7" w:rsidRDefault="00B447B7" w:rsidP="00B447B7">
      <w:pPr>
        <w:pStyle w:val="a6"/>
        <w:rPr>
          <w:kern w:val="36"/>
          <w:sz w:val="16"/>
          <w:szCs w:val="16"/>
          <w:lang w:eastAsia="ru-RU"/>
        </w:rPr>
      </w:pPr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5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Информационное письмо МЧС России по вопросам обучения мерам пожарной безопасности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b/>
          <w:color w:val="1F497D" w:themeColor="text2"/>
          <w:sz w:val="24"/>
          <w:szCs w:val="24"/>
          <w:lang w:eastAsia="ru-RU"/>
        </w:rPr>
      </w:pPr>
      <w:hyperlink r:id="rId6" w:history="1">
        <w:r w:rsidRPr="00B447B7">
          <w:rPr>
            <w:rFonts w:ascii="Arial" w:eastAsia="Times New Roman" w:hAnsi="Arial" w:cs="Times New Roman"/>
            <w:b/>
            <w:color w:val="1F497D" w:themeColor="text2"/>
            <w:sz w:val="24"/>
            <w:szCs w:val="24"/>
            <w:lang w:eastAsia="ru-RU"/>
          </w:rPr>
          <w:t>Приказ МЧС России от 18.11.2021 г. № 806 "Об определении Порядка, видов, сроков обучения лиц, осуществляющих трудовую или служебную деятельность в организациях</w:t>
        </w:r>
      </w:hyperlink>
      <w:hyperlink r:id="rId7" w:history="1">
        <w:r w:rsidRPr="00B447B7">
          <w:rPr>
            <w:rFonts w:ascii="Arial" w:eastAsia="Times New Roman" w:hAnsi="Arial" w:cs="Times New Roman"/>
            <w:b/>
            <w:color w:val="1F497D" w:themeColor="text2"/>
            <w:sz w:val="24"/>
            <w:szCs w:val="24"/>
            <w:lang w:eastAsia="ru-RU"/>
          </w:rPr>
          <w:t xml:space="preserve">, по программам противопожарного инструктажа, требований к содержанию указанных программ и категорий лиц, проходящих </w:t>
        </w:r>
        <w:proofErr w:type="gramStart"/>
        <w:r w:rsidRPr="00B447B7">
          <w:rPr>
            <w:rFonts w:ascii="Arial" w:eastAsia="Times New Roman" w:hAnsi="Arial" w:cs="Times New Roman"/>
            <w:b/>
            <w:color w:val="1F497D" w:themeColor="text2"/>
            <w:sz w:val="24"/>
            <w:szCs w:val="24"/>
            <w:lang w:eastAsia="ru-RU"/>
          </w:rPr>
          <w:t>обучение</w:t>
        </w:r>
        <w:proofErr w:type="gramEnd"/>
        <w:r w:rsidRPr="00B447B7">
          <w:rPr>
            <w:rFonts w:ascii="Arial" w:eastAsia="Times New Roman" w:hAnsi="Arial" w:cs="Times New Roman"/>
            <w:b/>
            <w:color w:val="1F497D" w:themeColor="text2"/>
            <w:sz w:val="24"/>
            <w:szCs w:val="24"/>
            <w:lang w:eastAsia="ru-RU"/>
          </w:rPr>
          <w:t xml:space="preserve"> по дополнительным профессиональным программам в области пожарной безопасности" (</w:t>
        </w:r>
        <w:r w:rsidRPr="00B447B7">
          <w:rPr>
            <w:rFonts w:ascii="Arial" w:eastAsia="Times New Roman" w:hAnsi="Arial" w:cs="Times New Roman"/>
            <w:b/>
            <w:bCs/>
            <w:i/>
            <w:color w:val="1F497D" w:themeColor="text2"/>
            <w:sz w:val="24"/>
            <w:szCs w:val="24"/>
            <w:lang w:eastAsia="ru-RU"/>
          </w:rPr>
          <w:t>вступил в силу с 01.03.2022 г.</w:t>
        </w:r>
        <w:r w:rsidRPr="00B447B7">
          <w:rPr>
            <w:rFonts w:ascii="Arial" w:eastAsia="Times New Roman" w:hAnsi="Arial" w:cs="Times New Roman"/>
            <w:b/>
            <w:color w:val="1F497D" w:themeColor="text2"/>
            <w:sz w:val="24"/>
            <w:szCs w:val="24"/>
            <w:lang w:eastAsia="ru-RU"/>
          </w:rPr>
          <w:t>)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8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Приказ от 5 сентября 2021 г. N 596 "Об утверждении типовых дополнительных профессиональных программ в области пожарной безопасности" (</w:t>
        </w:r>
        <w:r w:rsidRPr="00B447B7">
          <w:rPr>
            <w:rFonts w:ascii="Arial" w:eastAsia="Times New Roman" w:hAnsi="Arial" w:cs="Times New Roman"/>
            <w:bCs/>
            <w:i/>
            <w:color w:val="1F497D" w:themeColor="text2"/>
            <w:sz w:val="24"/>
            <w:szCs w:val="24"/>
            <w:lang w:eastAsia="ru-RU"/>
          </w:rPr>
          <w:t>вступил в</w:t>
        </w:r>
        <w:r w:rsidRPr="00B447B7">
          <w:rPr>
            <w:rFonts w:ascii="Arial" w:eastAsia="Times New Roman" w:hAnsi="Arial" w:cs="Times New Roman"/>
            <w:bCs/>
            <w:color w:val="1F497D" w:themeColor="text2"/>
            <w:sz w:val="24"/>
            <w:szCs w:val="24"/>
            <w:lang w:eastAsia="ru-RU"/>
          </w:rPr>
          <w:t xml:space="preserve"> </w:t>
        </w:r>
        <w:r w:rsidRPr="00B447B7">
          <w:rPr>
            <w:rFonts w:ascii="Arial" w:eastAsia="Times New Roman" w:hAnsi="Arial" w:cs="Times New Roman"/>
            <w:bCs/>
            <w:i/>
            <w:color w:val="1F497D" w:themeColor="text2"/>
            <w:sz w:val="24"/>
            <w:szCs w:val="24"/>
            <w:lang w:eastAsia="ru-RU"/>
          </w:rPr>
          <w:t>силу с 01.03.2022 г.</w:t>
        </w:r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)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b/>
          <w:color w:val="1F497D" w:themeColor="text2"/>
          <w:sz w:val="24"/>
          <w:szCs w:val="24"/>
          <w:lang w:eastAsia="ru-RU"/>
        </w:rPr>
      </w:pPr>
      <w:hyperlink r:id="rId9" w:history="1">
        <w:r w:rsidRPr="00B447B7">
          <w:rPr>
            <w:rFonts w:ascii="Arial" w:eastAsia="Times New Roman" w:hAnsi="Arial" w:cs="Times New Roman"/>
            <w:b/>
            <w:color w:val="1F497D" w:themeColor="text2"/>
            <w:sz w:val="24"/>
            <w:szCs w:val="24"/>
            <w:lang w:eastAsia="ru-RU"/>
          </w:rPr>
          <w:t>Правила противопожарного режима в Российской Федерации. Постановление Правительства РФ от 16 сентября 2020 г. N 1479 "Об утверждении Правила противопожарного режима в Российской Федерации</w:t>
        </w:r>
      </w:hyperlink>
      <w:r w:rsidRPr="00B447B7">
        <w:rPr>
          <w:rFonts w:ascii="Arial" w:eastAsia="Times New Roman" w:hAnsi="Arial" w:cs="Times New Roman"/>
          <w:b/>
          <w:color w:val="1F497D" w:themeColor="text2"/>
          <w:sz w:val="24"/>
          <w:szCs w:val="24"/>
          <w:lang w:eastAsia="ru-RU"/>
        </w:rPr>
        <w:t>".</w:t>
      </w:r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10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Постановление правительства РФ "Об утверждении Положения о лицензировании деятельности по тушению пожаров в населенных пунктах, на производственных объектах и объектах инфраструктуры" №1131 от 28.07.2020 г. (</w:t>
        </w:r>
        <w:r w:rsidRPr="00B447B7">
          <w:rPr>
            <w:rFonts w:ascii="Arial" w:eastAsia="Times New Roman" w:hAnsi="Arial" w:cs="Times New Roman"/>
            <w:i/>
            <w:color w:val="1F497D" w:themeColor="text2"/>
            <w:sz w:val="24"/>
            <w:szCs w:val="24"/>
            <w:lang w:eastAsia="ru-RU"/>
          </w:rPr>
          <w:t>вступил  в силу с 01.01.2021 г.</w:t>
        </w:r>
      </w:hyperlink>
      <w:r w:rsidRPr="00B447B7"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  <w:t>)</w:t>
      </w:r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11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Постановление правительства РФ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 №1128 от 28.07.2020 г. (</w:t>
        </w:r>
        <w:r w:rsidRPr="00B447B7">
          <w:rPr>
            <w:rFonts w:ascii="Arial" w:eastAsia="Times New Roman" w:hAnsi="Arial" w:cs="Times New Roman"/>
            <w:i/>
            <w:color w:val="1F497D" w:themeColor="text2"/>
            <w:sz w:val="24"/>
            <w:szCs w:val="24"/>
            <w:lang w:eastAsia="ru-RU"/>
          </w:rPr>
          <w:t>вступил  в силу с 01.01.2021 г</w:t>
        </w:r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.</w:t>
        </w:r>
      </w:hyperlink>
      <w:r w:rsidRPr="00B447B7"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  <w:t>)</w:t>
      </w:r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12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 xml:space="preserve">Федеральный закон № 123-ФЗ (в ред. Федеральных законов от 10.07.2012 № 117-ФЗ, от 02.07.2013 № 185-ФЗ, от 23.06.2014 № 160-ФЗ, №538-ФЗ от 27.12.2018, № 276-ФЗ </w:t>
        </w:r>
        <w:proofErr w:type="gramStart"/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от</w:t>
        </w:r>
        <w:proofErr w:type="gramEnd"/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 xml:space="preserve"> 14.07.2022)</w:t>
        </w:r>
        <w:r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 xml:space="preserve"> </w:t>
        </w:r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"</w:t>
        </w:r>
        <w:proofErr w:type="gramStart"/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Технический</w:t>
        </w:r>
        <w:proofErr w:type="gramEnd"/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 xml:space="preserve"> регламент о требованиях пожарной безопасности"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13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Технический регламент Евразийского экономического союза "О требованиях к средствам обеспечения пожарной безопасности и пожаротушения" (</w:t>
        </w:r>
        <w:proofErr w:type="gramStart"/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ТР</w:t>
        </w:r>
        <w:proofErr w:type="gramEnd"/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 xml:space="preserve"> ЕАЭС 043/2017)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b/>
          <w:color w:val="1F497D" w:themeColor="text2"/>
          <w:sz w:val="24"/>
          <w:szCs w:val="24"/>
          <w:lang w:eastAsia="ru-RU"/>
        </w:rPr>
      </w:pPr>
      <w:hyperlink r:id="rId14" w:history="1">
        <w:r w:rsidRPr="00B447B7">
          <w:rPr>
            <w:rFonts w:ascii="Arial" w:eastAsia="Times New Roman" w:hAnsi="Arial" w:cs="Times New Roman"/>
            <w:b/>
            <w:color w:val="1F497D" w:themeColor="text2"/>
            <w:sz w:val="24"/>
            <w:szCs w:val="24"/>
            <w:lang w:eastAsia="ru-RU"/>
          </w:rPr>
          <w:t>Федеральный закон от 21.12.1994 N 69-ФЗ (ред. от 01.07. 2021 Федеральных законов №168-ФЗ и № 170-ФЗ) "О пожарной безопасности"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b/>
          <w:color w:val="1F497D" w:themeColor="text2"/>
          <w:sz w:val="24"/>
          <w:szCs w:val="24"/>
          <w:lang w:eastAsia="ru-RU"/>
        </w:rPr>
      </w:pPr>
      <w:hyperlink r:id="rId15" w:history="1">
        <w:r w:rsidRPr="00B447B7">
          <w:rPr>
            <w:rFonts w:ascii="Arial" w:eastAsia="Times New Roman" w:hAnsi="Arial" w:cs="Times New Roman"/>
            <w:b/>
            <w:color w:val="1F497D" w:themeColor="text2"/>
            <w:sz w:val="24"/>
            <w:szCs w:val="24"/>
            <w:lang w:eastAsia="ru-RU"/>
          </w:rPr>
          <w:t>Приказ МЧС России от 12 декабря 2007 г. N 645</w:t>
        </w:r>
        <w:proofErr w:type="gramStart"/>
        <w:r w:rsidRPr="00B447B7">
          <w:rPr>
            <w:rFonts w:ascii="Arial" w:eastAsia="Times New Roman" w:hAnsi="Arial" w:cs="Times New Roman"/>
            <w:b/>
            <w:color w:val="1F497D" w:themeColor="text2"/>
            <w:sz w:val="24"/>
            <w:szCs w:val="24"/>
            <w:lang w:eastAsia="ru-RU"/>
          </w:rPr>
          <w:t xml:space="preserve"> О</w:t>
        </w:r>
        <w:proofErr w:type="gramEnd"/>
        <w:r w:rsidRPr="00B447B7">
          <w:rPr>
            <w:rFonts w:ascii="Arial" w:eastAsia="Times New Roman" w:hAnsi="Arial" w:cs="Times New Roman"/>
            <w:b/>
            <w:color w:val="1F497D" w:themeColor="text2"/>
            <w:sz w:val="24"/>
            <w:szCs w:val="24"/>
            <w:lang w:eastAsia="ru-RU"/>
          </w:rPr>
          <w:t>б утверждении норм пожарной безопасности "Обучение мерам пожарной безопасности работников организаций"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16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Свод правил СП 1.13130.2009 «Системы противопожарной защиты. Эвакуационные пути и выходы»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17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Свод правил СП 2.13130.2020 «Системы противопожарной защиты. Обеспечение огнестойкости объектов защиты»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18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Свод правил СП 3.13130.2009 «Системы противопожарной защиты. Система оповещения и управления  эвакуацией людей при пожаре»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19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Свод правил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r w:rsidRPr="00B447B7"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  <w:t>Свод правил СП 5.13130.2009 «Системы противопожарной защиты. Установки пожарной сигнализации и пожаротушения автоматические»</w:t>
      </w:r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20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Свод правил СП 6.13130.2021 «Системы противопожарной защиты. Электрооборудование»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21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Свод правил СП 7.13130.2013 «Отопление, вентиляция и кондиционирование. Противопожарные требования»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22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Свод правил СП 8.13130.2020 «Системы противопожарной защиты. Источники наружного противопожарного водоснабжения»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23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Свод правил СП 9.13130.2009 «Техника пожарная. Огнетушители. Требования к эксплуатации»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24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Свод правил СП 10.13130.2020 «Системы противопожарной защиты. Внутренний противопожарный водопровод Нормы и правила проектирования»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25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 xml:space="preserve">ГОСТ </w:t>
        </w:r>
        <w:proofErr w:type="gramStart"/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Р</w:t>
        </w:r>
        <w:proofErr w:type="gramEnd"/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 xml:space="preserve"> 58202-2018 ПРОИЗВОДСТВЕННЫЕ УСЛУГИ. Средства индивидуальной защиты людей при пожаре. Нормы и правила размещения и эксплуатации. Общие требования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26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 xml:space="preserve">ГОСТ </w:t>
        </w:r>
        <w:proofErr w:type="gramStart"/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Р</w:t>
        </w:r>
        <w:proofErr w:type="gramEnd"/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 xml:space="preserve"> 58853-2020 "Производственные услуги. Добровольная пожарная охрана. Общие требования</w:t>
        </w:r>
        <w:proofErr w:type="gramStart"/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."</w:t>
        </w:r>
      </w:hyperlink>
      <w:proofErr w:type="gramEnd"/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27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Свод правил СП 484.1311500.2020 "Системы противопожарной защиты. Системы пожарной сигнализации и автоматизация систем противопожарной защиты. Нормы и правила проектирования"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28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Свод правил 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29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Свод правил СП 485.1311500.2020 "Системы противопожарной защиты</w:t>
        </w:r>
        <w:r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. Установки пожаротушения автома</w:t>
        </w:r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т</w:t>
        </w:r>
        <w:r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ические. Нормы и правила проекти</w:t>
        </w:r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рования"</w:t>
        </w:r>
      </w:hyperlink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1F497D" w:themeColor="text2"/>
          <w:sz w:val="24"/>
          <w:szCs w:val="24"/>
          <w:lang w:eastAsia="ru-RU"/>
        </w:rPr>
      </w:pPr>
      <w:hyperlink r:id="rId30" w:history="1">
        <w:proofErr w:type="gramStart"/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Постановление Правительства РФ от 28.05.2021 N 815"Об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</w:t>
        </w:r>
      </w:hyperlink>
      <w:proofErr w:type="gramEnd"/>
    </w:p>
    <w:p w:rsidR="00B447B7" w:rsidRPr="00B447B7" w:rsidRDefault="00B447B7" w:rsidP="00B447B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hyperlink r:id="rId31" w:history="1">
        <w:r w:rsidRPr="00B447B7">
          <w:rPr>
            <w:rFonts w:ascii="Arial" w:eastAsia="Times New Roman" w:hAnsi="Arial" w:cs="Times New Roman"/>
            <w:color w:val="1F497D" w:themeColor="text2"/>
            <w:sz w:val="24"/>
            <w:szCs w:val="24"/>
            <w:lang w:eastAsia="ru-RU"/>
          </w:rPr>
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16.03.2020 № 171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безопасности"</w:t>
        </w:r>
      </w:hyperlink>
    </w:p>
    <w:p w:rsidR="00B447B7" w:rsidRDefault="00B447B7"/>
    <w:sectPr w:rsidR="00B447B7" w:rsidSect="00B447B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57406"/>
    <w:multiLevelType w:val="multilevel"/>
    <w:tmpl w:val="35CE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B7"/>
    <w:rsid w:val="000A2EDD"/>
    <w:rsid w:val="00B4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47B7"/>
    <w:rPr>
      <w:color w:val="0000FF"/>
      <w:u w:val="single"/>
    </w:rPr>
  </w:style>
  <w:style w:type="character" w:styleId="a4">
    <w:name w:val="Strong"/>
    <w:basedOn w:val="a0"/>
    <w:uiPriority w:val="22"/>
    <w:qFormat/>
    <w:rsid w:val="00B447B7"/>
    <w:rPr>
      <w:b/>
      <w:bCs/>
    </w:rPr>
  </w:style>
  <w:style w:type="paragraph" w:styleId="a5">
    <w:name w:val="Normal (Web)"/>
    <w:basedOn w:val="a"/>
    <w:uiPriority w:val="99"/>
    <w:semiHidden/>
    <w:unhideWhenUsed/>
    <w:rsid w:val="00B4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447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dpo46.ru/content/pact/Prikaz_MChS_Rossii%20_596.docx" TargetMode="External"/><Relationship Id="rId13" Type="http://schemas.openxmlformats.org/officeDocument/2006/relationships/hyperlink" Target="http://vdpo46.ru/content/pact/TR%20EAES%200432017.rtf" TargetMode="External"/><Relationship Id="rId18" Type="http://schemas.openxmlformats.org/officeDocument/2006/relationships/hyperlink" Target="http://vdpo46.ru/content/pact/SP_3.pdf" TargetMode="External"/><Relationship Id="rId26" Type="http://schemas.openxmlformats.org/officeDocument/2006/relationships/hyperlink" Target="http://vdpo46.ru/content/pact/dobrovolnaya-pozharnay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dpo46.ru/content/pact/SP_7.pdf" TargetMode="External"/><Relationship Id="rId7" Type="http://schemas.openxmlformats.org/officeDocument/2006/relationships/hyperlink" Target="http://vdpo46.ru/content/pact/Prikaz_MChS_Rossii_ot_18_11_2021__806.pdf" TargetMode="External"/><Relationship Id="rId12" Type="http://schemas.openxmlformats.org/officeDocument/2006/relationships/hyperlink" Target="http://vdpo46.ru/content/pact/123-FZ%20ot%2014.07.2022.docx" TargetMode="External"/><Relationship Id="rId17" Type="http://schemas.openxmlformats.org/officeDocument/2006/relationships/hyperlink" Target="http://vdpo46.ru/content/pact/SP_2_13130_2020.pdf" TargetMode="External"/><Relationship Id="rId25" Type="http://schemas.openxmlformats.org/officeDocument/2006/relationships/hyperlink" Target="http://vdpo46.ru/content/pact/SIZ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dpo46.ru/content/pact/SP_1.pdf" TargetMode="External"/><Relationship Id="rId20" Type="http://schemas.openxmlformats.org/officeDocument/2006/relationships/hyperlink" Target="http://vdpo46.ru/content/pact/SP_6_13130_2021.pdf" TargetMode="External"/><Relationship Id="rId29" Type="http://schemas.openxmlformats.org/officeDocument/2006/relationships/hyperlink" Target="http://vdpo46.ru/content/pact/SP%20485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dpo46.ru/content/pact/Prikaz_MChS_Rossii_ot_18_11_2021__806.pdf" TargetMode="External"/><Relationship Id="rId11" Type="http://schemas.openxmlformats.org/officeDocument/2006/relationships/hyperlink" Target="http://vdpo46.ru/content/pact/Postanovlenie_Pravitelstva_Rossiyskoy_Federatsii_ot_28_07_2020__1128.pdf" TargetMode="External"/><Relationship Id="rId24" Type="http://schemas.openxmlformats.org/officeDocument/2006/relationships/hyperlink" Target="http://vdpo46.ru/content/pact/SP_10_13130_2020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vdpo46.ru/content/pact/Po_obucheniu_MChS.pdf" TargetMode="External"/><Relationship Id="rId15" Type="http://schemas.openxmlformats.org/officeDocument/2006/relationships/hyperlink" Target="https://vdpo46.ru/content/pact/4.rtf" TargetMode="External"/><Relationship Id="rId23" Type="http://schemas.openxmlformats.org/officeDocument/2006/relationships/hyperlink" Target="http://vdpo46.ru/content/pact/SP_9.pdf" TargetMode="External"/><Relationship Id="rId28" Type="http://schemas.openxmlformats.org/officeDocument/2006/relationships/hyperlink" Target="http://vdpo46.ru/content/pact/SP%20486.docx" TargetMode="External"/><Relationship Id="rId10" Type="http://schemas.openxmlformats.org/officeDocument/2006/relationships/hyperlink" Target="http://vdpo46.ru/content/pact/Licens%20tushenie.pdf" TargetMode="External"/><Relationship Id="rId19" Type="http://schemas.openxmlformats.org/officeDocument/2006/relationships/hyperlink" Target="http://vdpo46.ru/content/pact/SP_4.rtf" TargetMode="External"/><Relationship Id="rId31" Type="http://schemas.openxmlformats.org/officeDocument/2006/relationships/hyperlink" Target="http://vdpo46.ru/content/pact/deklarac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dpo46.ru/content/pact/PPR%2016.09.20.docx" TargetMode="External"/><Relationship Id="rId14" Type="http://schemas.openxmlformats.org/officeDocument/2006/relationships/hyperlink" Target="http://vdpo46.ru/content/pact/69%20FZ.docx" TargetMode="External"/><Relationship Id="rId22" Type="http://schemas.openxmlformats.org/officeDocument/2006/relationships/hyperlink" Target="http://vdpo46.ru/content/pact/SP-8.13130-2020_.pdf" TargetMode="External"/><Relationship Id="rId27" Type="http://schemas.openxmlformats.org/officeDocument/2006/relationships/hyperlink" Target="http://vdpo46.ru/content/pact/SP%20484.docx" TargetMode="External"/><Relationship Id="rId30" Type="http://schemas.openxmlformats.org/officeDocument/2006/relationships/hyperlink" Target="http://vdpo46.ru/content/pact/Perechen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РИПТ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2023-05-16T08:26:00Z</dcterms:created>
  <dcterms:modified xsi:type="dcterms:W3CDTF">2023-05-16T08:37:00Z</dcterms:modified>
</cp:coreProperties>
</file>