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BAD" w:rsidRDefault="00786BAD" w:rsidP="00786BA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26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01.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2022</w:t>
      </w:r>
    </w:p>
    <w:p w:rsidR="00786BAD" w:rsidRDefault="00786BAD" w:rsidP="00786BA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24</w:t>
      </w:r>
      <w:r>
        <w:rPr>
          <w:color w:val="000000"/>
          <w:sz w:val="27"/>
          <w:szCs w:val="27"/>
        </w:rPr>
        <w:t xml:space="preserve"> группа</w:t>
      </w:r>
    </w:p>
    <w:p w:rsidR="00786BAD" w:rsidRDefault="00786BAD" w:rsidP="00786BA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Литература</w:t>
      </w:r>
    </w:p>
    <w:p w:rsidR="00786BAD" w:rsidRDefault="00786BAD" w:rsidP="00786BAD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Долгатова</w:t>
      </w:r>
      <w:proofErr w:type="spellEnd"/>
      <w:r>
        <w:rPr>
          <w:color w:val="000000"/>
          <w:sz w:val="27"/>
          <w:szCs w:val="27"/>
        </w:rPr>
        <w:t xml:space="preserve"> Л. Р.</w:t>
      </w:r>
      <w:bookmarkStart w:id="0" w:name="_GoBack"/>
      <w:bookmarkEnd w:id="0"/>
    </w:p>
    <w:p w:rsidR="00786BAD" w:rsidRDefault="00786BAD" w:rsidP="00786BAD">
      <w:pPr>
        <w:pStyle w:val="a3"/>
        <w:rPr>
          <w:color w:val="000000"/>
          <w:sz w:val="27"/>
          <w:szCs w:val="27"/>
        </w:rPr>
      </w:pPr>
    </w:p>
    <w:p w:rsidR="00786BAD" w:rsidRDefault="00786BAD" w:rsidP="00786BAD">
      <w:pPr>
        <w:pStyle w:val="a3"/>
        <w:jc w:val="center"/>
        <w:rPr>
          <w:b/>
          <w:bCs/>
          <w:color w:val="000000"/>
          <w:sz w:val="27"/>
          <w:szCs w:val="27"/>
        </w:rPr>
      </w:pPr>
      <w:r w:rsidRPr="00786BAD">
        <w:rPr>
          <w:b/>
          <w:bCs/>
          <w:color w:val="000000"/>
          <w:sz w:val="27"/>
          <w:szCs w:val="27"/>
        </w:rPr>
        <w:t>«</w:t>
      </w:r>
      <w:r>
        <w:rPr>
          <w:b/>
          <w:bCs/>
          <w:color w:val="000000"/>
          <w:sz w:val="27"/>
          <w:szCs w:val="27"/>
        </w:rPr>
        <w:t>В мире, расколотом надвое». Гражданская война в изображении Шолохова.</w:t>
      </w:r>
    </w:p>
    <w:p w:rsidR="00786BAD" w:rsidRDefault="00786BAD" w:rsidP="00786BAD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786BAD" w:rsidRPr="00786BAD" w:rsidRDefault="00786BAD" w:rsidP="00786BAD">
      <w:pPr>
        <w:pStyle w:val="a3"/>
        <w:rPr>
          <w:color w:val="000000"/>
          <w:sz w:val="27"/>
          <w:szCs w:val="27"/>
        </w:rPr>
      </w:pPr>
      <w:r w:rsidRPr="00786BAD">
        <w:rPr>
          <w:b/>
          <w:bCs/>
          <w:color w:val="000000"/>
          <w:sz w:val="27"/>
          <w:szCs w:val="27"/>
        </w:rPr>
        <w:t>Перечень вопросов, рассматриваемых в теме</w:t>
      </w:r>
    </w:p>
    <w:p w:rsidR="00786BAD" w:rsidRPr="00786BAD" w:rsidRDefault="00786BAD" w:rsidP="00786BAD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 w:rsidRPr="00786BAD">
        <w:rPr>
          <w:color w:val="000000"/>
          <w:sz w:val="27"/>
          <w:szCs w:val="27"/>
        </w:rPr>
        <w:t>Определения видения событий гражданской войны.</w:t>
      </w:r>
    </w:p>
    <w:p w:rsidR="00786BAD" w:rsidRPr="00786BAD" w:rsidRDefault="00786BAD" w:rsidP="00786BAD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 w:rsidRPr="00786BAD">
        <w:rPr>
          <w:color w:val="000000"/>
          <w:sz w:val="27"/>
          <w:szCs w:val="27"/>
        </w:rPr>
        <w:t>Развитие умения анализировать текст.</w:t>
      </w:r>
    </w:p>
    <w:p w:rsidR="00786BAD" w:rsidRPr="00786BAD" w:rsidRDefault="00786BAD" w:rsidP="00786BAD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 w:rsidRPr="00786BAD">
        <w:rPr>
          <w:color w:val="000000"/>
          <w:sz w:val="27"/>
          <w:szCs w:val="27"/>
        </w:rPr>
        <w:t>Воспитание интереса к истории своей Родины, своего народа; осознанию того, что гражданская война – это одна из трагических страниц нашей истории.</w:t>
      </w:r>
    </w:p>
    <w:p w:rsidR="00786BAD" w:rsidRPr="00786BAD" w:rsidRDefault="00786BAD" w:rsidP="00786BAD">
      <w:pPr>
        <w:pStyle w:val="a3"/>
        <w:rPr>
          <w:color w:val="000000"/>
          <w:sz w:val="27"/>
          <w:szCs w:val="27"/>
        </w:rPr>
      </w:pPr>
      <w:r w:rsidRPr="00786BAD">
        <w:rPr>
          <w:b/>
          <w:bCs/>
          <w:color w:val="000000"/>
          <w:sz w:val="27"/>
          <w:szCs w:val="27"/>
        </w:rPr>
        <w:t>Тезаурус</w:t>
      </w:r>
    </w:p>
    <w:p w:rsidR="00786BAD" w:rsidRPr="00786BAD" w:rsidRDefault="00786BAD" w:rsidP="00786BAD">
      <w:pPr>
        <w:pStyle w:val="a3"/>
        <w:rPr>
          <w:color w:val="000000"/>
          <w:sz w:val="27"/>
          <w:szCs w:val="27"/>
        </w:rPr>
      </w:pPr>
      <w:r w:rsidRPr="00786BAD">
        <w:rPr>
          <w:color w:val="000000"/>
          <w:sz w:val="27"/>
          <w:szCs w:val="27"/>
        </w:rPr>
        <w:t>Авторская позиция – авторское понимание жизни и её оценка, в частности оценка изображенных характеров.</w:t>
      </w:r>
    </w:p>
    <w:p w:rsidR="00786BAD" w:rsidRPr="00786BAD" w:rsidRDefault="00786BAD" w:rsidP="00786BAD">
      <w:pPr>
        <w:pStyle w:val="a3"/>
        <w:rPr>
          <w:color w:val="000000"/>
          <w:sz w:val="27"/>
          <w:szCs w:val="27"/>
        </w:rPr>
      </w:pPr>
      <w:r w:rsidRPr="00786BAD">
        <w:rPr>
          <w:color w:val="000000"/>
          <w:sz w:val="27"/>
          <w:szCs w:val="27"/>
        </w:rPr>
        <w:t>Гуманизм – этическая жизненная позиция, утверждающая, что люди имеют право в свободной форме определять смысл и форму своей жизни.</w:t>
      </w:r>
    </w:p>
    <w:p w:rsidR="00786BAD" w:rsidRPr="00786BAD" w:rsidRDefault="00786BAD" w:rsidP="00786BAD">
      <w:pPr>
        <w:pStyle w:val="a3"/>
        <w:rPr>
          <w:color w:val="000000"/>
          <w:sz w:val="27"/>
          <w:szCs w:val="27"/>
        </w:rPr>
      </w:pPr>
      <w:r w:rsidRPr="00786BAD">
        <w:rPr>
          <w:color w:val="000000"/>
          <w:sz w:val="27"/>
          <w:szCs w:val="27"/>
        </w:rPr>
        <w:t xml:space="preserve">Идейность литературы – это (от греч. </w:t>
      </w:r>
      <w:proofErr w:type="spellStart"/>
      <w:r w:rsidRPr="00786BAD">
        <w:rPr>
          <w:color w:val="000000"/>
          <w:sz w:val="27"/>
          <w:szCs w:val="27"/>
        </w:rPr>
        <w:t>idea</w:t>
      </w:r>
      <w:proofErr w:type="spellEnd"/>
      <w:r w:rsidRPr="00786BAD">
        <w:rPr>
          <w:color w:val="000000"/>
          <w:sz w:val="27"/>
          <w:szCs w:val="27"/>
        </w:rPr>
        <w:t>) идейная направленность произведения, зависящая от глубины и верности мировоззрения писателя и определяющая значительность содержания произведения.</w:t>
      </w:r>
    </w:p>
    <w:p w:rsidR="00786BAD" w:rsidRPr="00786BAD" w:rsidRDefault="00786BAD" w:rsidP="00786BAD">
      <w:pPr>
        <w:pStyle w:val="a3"/>
        <w:rPr>
          <w:color w:val="000000"/>
          <w:sz w:val="27"/>
          <w:szCs w:val="27"/>
        </w:rPr>
      </w:pPr>
      <w:r w:rsidRPr="00786BAD">
        <w:rPr>
          <w:color w:val="000000"/>
          <w:sz w:val="27"/>
          <w:szCs w:val="27"/>
        </w:rPr>
        <w:t>Новаторство – обогащение литературы новыми художественными открытиями.</w:t>
      </w:r>
    </w:p>
    <w:p w:rsidR="00786BAD" w:rsidRPr="00786BAD" w:rsidRDefault="00786BAD" w:rsidP="00786BAD">
      <w:pPr>
        <w:pStyle w:val="a3"/>
        <w:rPr>
          <w:color w:val="000000"/>
          <w:sz w:val="27"/>
          <w:szCs w:val="27"/>
        </w:rPr>
      </w:pPr>
      <w:r w:rsidRPr="00786BAD">
        <w:rPr>
          <w:color w:val="000000"/>
          <w:sz w:val="27"/>
          <w:szCs w:val="27"/>
        </w:rPr>
        <w:t>Социалистический реализм (соцреализм) — художественный метод литературы и искусства (ведущий в искусстве Советского Союза и других социалистических стран), представляющий собой эстетическое выражение социалистически осознанной концепции мира и человека, обусловленной эпохой борьбы за установление и созидание социалистического общества.</w:t>
      </w:r>
    </w:p>
    <w:p w:rsidR="00786BAD" w:rsidRPr="00786BAD" w:rsidRDefault="00786BAD" w:rsidP="00786BAD">
      <w:pPr>
        <w:pStyle w:val="a3"/>
        <w:rPr>
          <w:color w:val="000000"/>
          <w:sz w:val="27"/>
          <w:szCs w:val="27"/>
        </w:rPr>
      </w:pPr>
      <w:r w:rsidRPr="00786BAD">
        <w:rPr>
          <w:color w:val="000000"/>
          <w:sz w:val="27"/>
          <w:szCs w:val="27"/>
        </w:rPr>
        <w:t>Эпос – произведение, которое обнимает в единой цельной картине все движущие силы эпохи.</w:t>
      </w:r>
    </w:p>
    <w:p w:rsidR="00786BAD" w:rsidRPr="00786BAD" w:rsidRDefault="00786BAD" w:rsidP="00786BAD">
      <w:pPr>
        <w:pStyle w:val="a3"/>
        <w:rPr>
          <w:color w:val="000000"/>
          <w:sz w:val="27"/>
          <w:szCs w:val="27"/>
        </w:rPr>
      </w:pPr>
      <w:r w:rsidRPr="00786BAD">
        <w:rPr>
          <w:b/>
          <w:bCs/>
          <w:color w:val="000000"/>
          <w:sz w:val="27"/>
          <w:szCs w:val="27"/>
        </w:rPr>
        <w:t>Теоретический материал для самостоятельного изучения</w:t>
      </w:r>
    </w:p>
    <w:p w:rsidR="00786BAD" w:rsidRPr="00786BAD" w:rsidRDefault="00786BAD" w:rsidP="00786BAD">
      <w:pPr>
        <w:pStyle w:val="a3"/>
        <w:rPr>
          <w:color w:val="000000"/>
          <w:sz w:val="27"/>
          <w:szCs w:val="27"/>
        </w:rPr>
      </w:pPr>
      <w:r w:rsidRPr="00786BAD">
        <w:rPr>
          <w:color w:val="000000"/>
          <w:sz w:val="27"/>
          <w:szCs w:val="27"/>
        </w:rPr>
        <w:lastRenderedPageBreak/>
        <w:t>20-е годы XX столетия. Сложное, смутное время в истории России. Страну накрывает волна гражданской войны.</w:t>
      </w:r>
    </w:p>
    <w:p w:rsidR="00786BAD" w:rsidRPr="00786BAD" w:rsidRDefault="00786BAD" w:rsidP="00786BAD">
      <w:pPr>
        <w:pStyle w:val="a3"/>
        <w:rPr>
          <w:color w:val="000000"/>
          <w:sz w:val="27"/>
          <w:szCs w:val="27"/>
        </w:rPr>
      </w:pPr>
      <w:r w:rsidRPr="00786BAD">
        <w:rPr>
          <w:color w:val="000000"/>
          <w:sz w:val="27"/>
          <w:szCs w:val="27"/>
        </w:rPr>
        <w:t xml:space="preserve">Вначале Михаил Шолохов задумывает написать роман об участии казаков в </w:t>
      </w:r>
      <w:proofErr w:type="spellStart"/>
      <w:r w:rsidRPr="00786BAD">
        <w:rPr>
          <w:color w:val="000000"/>
          <w:sz w:val="27"/>
          <w:szCs w:val="27"/>
        </w:rPr>
        <w:t>Корниловском</w:t>
      </w:r>
      <w:proofErr w:type="spellEnd"/>
      <w:r w:rsidRPr="00786BAD">
        <w:rPr>
          <w:color w:val="000000"/>
          <w:sz w:val="27"/>
          <w:szCs w:val="27"/>
        </w:rPr>
        <w:t xml:space="preserve"> мятеже 1917 года. Но он оставляет этот замысел. Через год писатель заново берётся за «Тихий Дон», широко разворачивая картины довоенной жизни казачества и событий Первой мировой войны.</w:t>
      </w:r>
    </w:p>
    <w:p w:rsidR="00786BAD" w:rsidRPr="00786BAD" w:rsidRDefault="00786BAD" w:rsidP="00786BAD">
      <w:pPr>
        <w:pStyle w:val="a3"/>
        <w:rPr>
          <w:color w:val="000000"/>
          <w:sz w:val="27"/>
          <w:szCs w:val="27"/>
        </w:rPr>
      </w:pPr>
      <w:r w:rsidRPr="00786BAD">
        <w:rPr>
          <w:color w:val="000000"/>
          <w:sz w:val="27"/>
          <w:szCs w:val="27"/>
        </w:rPr>
        <w:t>Над четырьмя томами «Тихого Дона» Шолохов работает с 1925-го по 1940-й года. Первые три тома с сокращениями и цензурной правкой публикуют в журнале «Октябрь» в период с 1927-гопо 1930-й год. Четвёртый том автор заканчивает лишь спустя десятилетие – в 1940-м году.</w:t>
      </w:r>
    </w:p>
    <w:p w:rsidR="00786BAD" w:rsidRPr="00786BAD" w:rsidRDefault="00786BAD" w:rsidP="00786BAD">
      <w:pPr>
        <w:pStyle w:val="a3"/>
        <w:rPr>
          <w:color w:val="000000"/>
          <w:sz w:val="27"/>
          <w:szCs w:val="27"/>
        </w:rPr>
      </w:pPr>
      <w:r w:rsidRPr="00786BAD">
        <w:rPr>
          <w:color w:val="000000"/>
          <w:sz w:val="27"/>
          <w:szCs w:val="27"/>
        </w:rPr>
        <w:t>Действие произведения охватывает события с 1912-го по 1922-й год. Шолохов поднимает темы нравственности и насилия, добра и зла, роли любви и героической смерти. Главная проблематика эпопеи – определение человеком своего пути.</w:t>
      </w:r>
    </w:p>
    <w:p w:rsidR="00786BAD" w:rsidRPr="00786BAD" w:rsidRDefault="00786BAD" w:rsidP="00786BAD">
      <w:pPr>
        <w:pStyle w:val="a3"/>
        <w:rPr>
          <w:color w:val="000000"/>
          <w:sz w:val="27"/>
          <w:szCs w:val="27"/>
        </w:rPr>
      </w:pPr>
      <w:r w:rsidRPr="00786BAD">
        <w:rPr>
          <w:color w:val="000000"/>
          <w:sz w:val="27"/>
          <w:szCs w:val="27"/>
        </w:rPr>
        <w:t xml:space="preserve">Смысл жизни Григория Мелехова, главного героя романа – это поиски правды жизни, «разрешения» противоречий. На протяжении всего романа перед ним стоит проблема выбора между миром и войной, милосердием и жестокостью, добром и злом, любовью и ненавистью. В «Тихом Доне» большое количество действующих лиц. Среди них есть и реальные исторические персонажи. Шолохов рисует жизнь казаков, поднимая проблему взаимоотношения людей в традиционном обществе. Параллельно автор показывает, как война побуждает народ занимать позиции по разные стороны поля боя. Брат главного героя – Григория Мелехова – говорит: «Ты гляди, как народ разделили, </w:t>
      </w:r>
      <w:proofErr w:type="gramStart"/>
      <w:r w:rsidRPr="00786BAD">
        <w:rPr>
          <w:color w:val="000000"/>
          <w:sz w:val="27"/>
          <w:szCs w:val="27"/>
        </w:rPr>
        <w:t>гады</w:t>
      </w:r>
      <w:proofErr w:type="gramEnd"/>
      <w:r w:rsidRPr="00786BAD">
        <w:rPr>
          <w:color w:val="000000"/>
          <w:sz w:val="27"/>
          <w:szCs w:val="27"/>
        </w:rPr>
        <w:t xml:space="preserve">! Будто с плугом проехались: один – в одну сторону, другой – в другую, как под </w:t>
      </w:r>
      <w:proofErr w:type="spellStart"/>
      <w:r w:rsidRPr="00786BAD">
        <w:rPr>
          <w:color w:val="000000"/>
          <w:sz w:val="27"/>
          <w:szCs w:val="27"/>
        </w:rPr>
        <w:t>лемешом</w:t>
      </w:r>
      <w:proofErr w:type="spellEnd"/>
      <w:r w:rsidRPr="00786BAD">
        <w:rPr>
          <w:color w:val="000000"/>
          <w:sz w:val="27"/>
          <w:szCs w:val="27"/>
        </w:rPr>
        <w:t xml:space="preserve">. </w:t>
      </w:r>
      <w:proofErr w:type="gramStart"/>
      <w:r w:rsidRPr="00786BAD">
        <w:rPr>
          <w:color w:val="000000"/>
          <w:sz w:val="27"/>
          <w:szCs w:val="27"/>
        </w:rPr>
        <w:t>Чёртова</w:t>
      </w:r>
      <w:proofErr w:type="gramEnd"/>
      <w:r w:rsidRPr="00786BAD">
        <w:rPr>
          <w:color w:val="000000"/>
          <w:sz w:val="27"/>
          <w:szCs w:val="27"/>
        </w:rPr>
        <w:t xml:space="preserve"> </w:t>
      </w:r>
      <w:proofErr w:type="spellStart"/>
      <w:r w:rsidRPr="00786BAD">
        <w:rPr>
          <w:color w:val="000000"/>
          <w:sz w:val="27"/>
          <w:szCs w:val="27"/>
        </w:rPr>
        <w:t>жизня</w:t>
      </w:r>
      <w:proofErr w:type="spellEnd"/>
      <w:r w:rsidRPr="00786BAD">
        <w:rPr>
          <w:color w:val="000000"/>
          <w:sz w:val="27"/>
          <w:szCs w:val="27"/>
        </w:rPr>
        <w:t xml:space="preserve"> и время страшное!» Григорий Мелехов в разговоре с персонажем Прохором Зыковым признаётся, что разделение это надуманное: «По мне они одной цены».</w:t>
      </w:r>
      <w:r w:rsidRPr="00786BAD">
        <w:rPr>
          <w:color w:val="000000"/>
          <w:sz w:val="27"/>
          <w:szCs w:val="27"/>
        </w:rPr>
        <w:br/>
        <w:t>Литератор Борис Васильев пишет: «В гражданской войне нет правых и виноватых, нет ангелов и нет бесов… Главный итог, который мы вынесли, в том, что гражданская война есть ни с чем ни сравнимая трагедия народа, в которой никогда не было победителей</w:t>
      </w:r>
      <w:proofErr w:type="gramStart"/>
      <w:r w:rsidRPr="00786BAD">
        <w:rPr>
          <w:color w:val="000000"/>
          <w:sz w:val="27"/>
          <w:szCs w:val="27"/>
        </w:rPr>
        <w:t>… В</w:t>
      </w:r>
      <w:proofErr w:type="gramEnd"/>
      <w:r w:rsidRPr="00786BAD">
        <w:rPr>
          <w:color w:val="000000"/>
          <w:sz w:val="27"/>
          <w:szCs w:val="27"/>
        </w:rPr>
        <w:t xml:space="preserve"> ней есть только побеждённые – мы все, весь народ, вся Россия». Григорий Мелехов приходит к выводу: «Одной правды </w:t>
      </w:r>
      <w:proofErr w:type="gramStart"/>
      <w:r w:rsidRPr="00786BAD">
        <w:rPr>
          <w:color w:val="000000"/>
          <w:sz w:val="27"/>
          <w:szCs w:val="27"/>
        </w:rPr>
        <w:t>нету</w:t>
      </w:r>
      <w:proofErr w:type="gramEnd"/>
      <w:r w:rsidRPr="00786BAD">
        <w:rPr>
          <w:color w:val="000000"/>
          <w:sz w:val="27"/>
          <w:szCs w:val="27"/>
        </w:rPr>
        <w:t xml:space="preserve"> в жизни. Видно, кто кого одолеет, тот того и сожрёт... А я другую правду искал. Душой болел, туда-сюда качался». На страницах своего романа Михаил Шолохов </w:t>
      </w:r>
      <w:proofErr w:type="gramStart"/>
      <w:r w:rsidRPr="00786BAD">
        <w:rPr>
          <w:color w:val="000000"/>
          <w:sz w:val="27"/>
          <w:szCs w:val="27"/>
        </w:rPr>
        <w:t>демонстрирует</w:t>
      </w:r>
      <w:proofErr w:type="gramEnd"/>
      <w:r w:rsidRPr="00786BAD">
        <w:rPr>
          <w:color w:val="000000"/>
          <w:sz w:val="27"/>
          <w:szCs w:val="27"/>
        </w:rPr>
        <w:t xml:space="preserve"> как зарождается взаимная жестокость враждующих сторон. Читатель видит зеркальные сцены, как в эпизоде расправы над </w:t>
      </w:r>
      <w:proofErr w:type="spellStart"/>
      <w:r w:rsidRPr="00786BAD">
        <w:rPr>
          <w:color w:val="000000"/>
          <w:sz w:val="27"/>
          <w:szCs w:val="27"/>
        </w:rPr>
        <w:t>чернецовцами</w:t>
      </w:r>
      <w:proofErr w:type="spellEnd"/>
      <w:r w:rsidRPr="00786BAD">
        <w:rPr>
          <w:color w:val="000000"/>
          <w:sz w:val="27"/>
          <w:szCs w:val="27"/>
        </w:rPr>
        <w:t xml:space="preserve">. Григорий воспринимает казнь врагов как справедливое возмездие, о чём свидетельствует его страстный монолог, обращённый к руководителю вражеского отряда </w:t>
      </w:r>
      <w:proofErr w:type="spellStart"/>
      <w:r w:rsidRPr="00786BAD">
        <w:rPr>
          <w:color w:val="000000"/>
          <w:sz w:val="27"/>
          <w:szCs w:val="27"/>
        </w:rPr>
        <w:t>Подтёлкову</w:t>
      </w:r>
      <w:proofErr w:type="spellEnd"/>
      <w:r w:rsidRPr="00786BAD">
        <w:rPr>
          <w:color w:val="000000"/>
          <w:sz w:val="27"/>
          <w:szCs w:val="27"/>
        </w:rPr>
        <w:t xml:space="preserve">: «Под </w:t>
      </w:r>
      <w:proofErr w:type="gramStart"/>
      <w:r w:rsidRPr="00786BAD">
        <w:rPr>
          <w:color w:val="000000"/>
          <w:sz w:val="27"/>
          <w:szCs w:val="27"/>
        </w:rPr>
        <w:t>Глубокой</w:t>
      </w:r>
      <w:proofErr w:type="gramEnd"/>
      <w:r w:rsidRPr="00786BAD">
        <w:rPr>
          <w:color w:val="000000"/>
          <w:sz w:val="27"/>
          <w:szCs w:val="27"/>
        </w:rPr>
        <w:t xml:space="preserve"> бой помнишь? Помнишь, как офицеров стреляли</w:t>
      </w:r>
      <w:proofErr w:type="gramStart"/>
      <w:r w:rsidRPr="00786BAD">
        <w:rPr>
          <w:color w:val="000000"/>
          <w:sz w:val="27"/>
          <w:szCs w:val="27"/>
        </w:rPr>
        <w:t>… П</w:t>
      </w:r>
      <w:proofErr w:type="gramEnd"/>
      <w:r w:rsidRPr="00786BAD">
        <w:rPr>
          <w:color w:val="000000"/>
          <w:sz w:val="27"/>
          <w:szCs w:val="27"/>
        </w:rPr>
        <w:t xml:space="preserve">о твоему приказу стреляли! А? </w:t>
      </w:r>
      <w:proofErr w:type="spellStart"/>
      <w:r w:rsidRPr="00786BAD">
        <w:rPr>
          <w:color w:val="000000"/>
          <w:sz w:val="27"/>
          <w:szCs w:val="27"/>
        </w:rPr>
        <w:t>Теперича</w:t>
      </w:r>
      <w:proofErr w:type="spellEnd"/>
      <w:r w:rsidRPr="00786BAD">
        <w:rPr>
          <w:color w:val="000000"/>
          <w:sz w:val="27"/>
          <w:szCs w:val="27"/>
        </w:rPr>
        <w:t xml:space="preserve"> тебе отыгрывается! Ну, не </w:t>
      </w:r>
      <w:proofErr w:type="gramStart"/>
      <w:r w:rsidRPr="00786BAD">
        <w:rPr>
          <w:color w:val="000000"/>
          <w:sz w:val="27"/>
          <w:szCs w:val="27"/>
        </w:rPr>
        <w:t>тужи</w:t>
      </w:r>
      <w:proofErr w:type="gramEnd"/>
      <w:r w:rsidRPr="00786BAD">
        <w:rPr>
          <w:color w:val="000000"/>
          <w:sz w:val="27"/>
          <w:szCs w:val="27"/>
        </w:rPr>
        <w:t>! Не одному тебе чужие шкуры дубить!»</w:t>
      </w:r>
    </w:p>
    <w:p w:rsidR="00786BAD" w:rsidRPr="00786BAD" w:rsidRDefault="00786BAD" w:rsidP="00786BAD">
      <w:pPr>
        <w:pStyle w:val="a3"/>
        <w:rPr>
          <w:color w:val="000000"/>
          <w:sz w:val="27"/>
          <w:szCs w:val="27"/>
        </w:rPr>
      </w:pPr>
      <w:r w:rsidRPr="00786BAD">
        <w:rPr>
          <w:color w:val="000000"/>
          <w:sz w:val="27"/>
          <w:szCs w:val="27"/>
        </w:rPr>
        <w:lastRenderedPageBreak/>
        <w:t xml:space="preserve">Позднее герой признаётся: «Ха! Совесть! … Я </w:t>
      </w:r>
      <w:proofErr w:type="gramStart"/>
      <w:r w:rsidRPr="00786BAD">
        <w:rPr>
          <w:color w:val="000000"/>
          <w:sz w:val="27"/>
          <w:szCs w:val="27"/>
        </w:rPr>
        <w:t>об</w:t>
      </w:r>
      <w:proofErr w:type="gramEnd"/>
      <w:r w:rsidRPr="00786BAD">
        <w:rPr>
          <w:color w:val="000000"/>
          <w:sz w:val="27"/>
          <w:szCs w:val="27"/>
        </w:rPr>
        <w:t xml:space="preserve"> ней и думать позабыл. … Я так об чужую кровь измазался, что у меня уж и жали ни к кому не осталось. Детву – и ту почти не жалею, а </w:t>
      </w:r>
      <w:proofErr w:type="gramStart"/>
      <w:r w:rsidRPr="00786BAD">
        <w:rPr>
          <w:color w:val="000000"/>
          <w:sz w:val="27"/>
          <w:szCs w:val="27"/>
        </w:rPr>
        <w:t>об</w:t>
      </w:r>
      <w:proofErr w:type="gramEnd"/>
      <w:r w:rsidRPr="00786BAD">
        <w:rPr>
          <w:color w:val="000000"/>
          <w:sz w:val="27"/>
          <w:szCs w:val="27"/>
        </w:rPr>
        <w:t xml:space="preserve"> себе и думки нету. Война всё из меня вычерпала. Я сам себе страшный стал</w:t>
      </w:r>
      <w:proofErr w:type="gramStart"/>
      <w:r w:rsidRPr="00786BAD">
        <w:rPr>
          <w:color w:val="000000"/>
          <w:sz w:val="27"/>
          <w:szCs w:val="27"/>
        </w:rPr>
        <w:t>… В</w:t>
      </w:r>
      <w:proofErr w:type="gramEnd"/>
      <w:r w:rsidRPr="00786BAD">
        <w:rPr>
          <w:color w:val="000000"/>
          <w:sz w:val="27"/>
          <w:szCs w:val="27"/>
        </w:rPr>
        <w:t xml:space="preserve"> душу ко мне глянь, а там чернота, как в пустом колодезе…». Говоря о романе «Тихий Дон» нельзя не отметить, что Шолохову удалось очень тонко показать драматическую историю донского казачества переломного периода, – художественный авторский вымысел у него гармонично вплетён в документальную хронику. И это не случайно. Для Михаила Шолохова берег Дона – это его Родина. Он вырос в описываемых в романе местах и прекрасно знал внутренние жизненные устои казачества. Во все времена казаки умели совмещать в себе и землепашцев, и воинов, и верных отцов. Во все времена казаки самоотверженно защищали свою землю и свои дома. Поэтому на протяжени</w:t>
      </w:r>
      <w:proofErr w:type="gramStart"/>
      <w:r w:rsidRPr="00786BAD">
        <w:rPr>
          <w:color w:val="000000"/>
          <w:sz w:val="27"/>
          <w:szCs w:val="27"/>
        </w:rPr>
        <w:t>е</w:t>
      </w:r>
      <w:proofErr w:type="gramEnd"/>
      <w:r w:rsidRPr="00786BAD">
        <w:rPr>
          <w:color w:val="000000"/>
          <w:sz w:val="27"/>
          <w:szCs w:val="27"/>
        </w:rPr>
        <w:t xml:space="preserve"> романа Григорий Мелехов постоянно вёл внутреннюю борьбу: с одной стороны он хотел поддержать власть красных, а с другой – он не мог отдать свою землю, на которой вырос и за которую боролся.</w:t>
      </w:r>
    </w:p>
    <w:p w:rsidR="00786BAD" w:rsidRPr="00786BAD" w:rsidRDefault="00786BAD" w:rsidP="00786BAD">
      <w:pPr>
        <w:pStyle w:val="a3"/>
        <w:rPr>
          <w:color w:val="000000"/>
          <w:sz w:val="27"/>
          <w:szCs w:val="27"/>
        </w:rPr>
      </w:pPr>
      <w:r w:rsidRPr="00786BAD">
        <w:rPr>
          <w:b/>
          <w:bCs/>
          <w:color w:val="000000"/>
          <w:sz w:val="27"/>
          <w:szCs w:val="27"/>
        </w:rPr>
        <w:t>Примеры и разбор решения заданий тренировочного модуля</w:t>
      </w:r>
    </w:p>
    <w:p w:rsidR="00786BAD" w:rsidRPr="00786BAD" w:rsidRDefault="00786BAD" w:rsidP="00786BAD">
      <w:pPr>
        <w:pStyle w:val="a3"/>
        <w:rPr>
          <w:color w:val="000000"/>
          <w:sz w:val="27"/>
          <w:szCs w:val="27"/>
        </w:rPr>
      </w:pPr>
      <w:r w:rsidRPr="00786BAD">
        <w:rPr>
          <w:color w:val="000000"/>
          <w:sz w:val="27"/>
          <w:szCs w:val="27"/>
        </w:rPr>
        <w:t>1. Единичный выбор.</w:t>
      </w:r>
    </w:p>
    <w:p w:rsidR="00786BAD" w:rsidRPr="00786BAD" w:rsidRDefault="00786BAD" w:rsidP="00786BAD">
      <w:pPr>
        <w:pStyle w:val="a3"/>
        <w:rPr>
          <w:color w:val="000000"/>
          <w:sz w:val="27"/>
          <w:szCs w:val="27"/>
        </w:rPr>
      </w:pPr>
      <w:r w:rsidRPr="00786BAD">
        <w:rPr>
          <w:b/>
          <w:bCs/>
          <w:color w:val="000000"/>
          <w:sz w:val="27"/>
          <w:szCs w:val="27"/>
        </w:rPr>
        <w:t>Определите жанр «Тихого Дона»:</w:t>
      </w:r>
    </w:p>
    <w:p w:rsidR="00786BAD" w:rsidRPr="00786BAD" w:rsidRDefault="00786BAD" w:rsidP="00786BAD">
      <w:pPr>
        <w:pStyle w:val="a3"/>
        <w:rPr>
          <w:color w:val="000000"/>
          <w:sz w:val="27"/>
          <w:szCs w:val="27"/>
        </w:rPr>
      </w:pPr>
      <w:r w:rsidRPr="00786BAD">
        <w:rPr>
          <w:color w:val="000000"/>
          <w:sz w:val="27"/>
          <w:szCs w:val="27"/>
        </w:rPr>
        <w:t>повесть,</w:t>
      </w:r>
    </w:p>
    <w:p w:rsidR="00786BAD" w:rsidRPr="00786BAD" w:rsidRDefault="00786BAD" w:rsidP="00786BAD">
      <w:pPr>
        <w:pStyle w:val="a3"/>
        <w:rPr>
          <w:color w:val="000000"/>
          <w:sz w:val="27"/>
          <w:szCs w:val="27"/>
        </w:rPr>
      </w:pPr>
      <w:r w:rsidRPr="00786BAD">
        <w:rPr>
          <w:color w:val="000000"/>
          <w:sz w:val="27"/>
          <w:szCs w:val="27"/>
        </w:rPr>
        <w:t>роман,</w:t>
      </w:r>
    </w:p>
    <w:p w:rsidR="00786BAD" w:rsidRPr="00786BAD" w:rsidRDefault="00786BAD" w:rsidP="00786BAD">
      <w:pPr>
        <w:pStyle w:val="a3"/>
        <w:rPr>
          <w:color w:val="000000"/>
          <w:sz w:val="27"/>
          <w:szCs w:val="27"/>
        </w:rPr>
      </w:pPr>
      <w:r w:rsidRPr="00786BAD">
        <w:rPr>
          <w:color w:val="000000"/>
          <w:sz w:val="27"/>
          <w:szCs w:val="27"/>
        </w:rPr>
        <w:t>роман-эпопея,</w:t>
      </w:r>
    </w:p>
    <w:p w:rsidR="00786BAD" w:rsidRPr="00786BAD" w:rsidRDefault="00786BAD" w:rsidP="00786BAD">
      <w:pPr>
        <w:pStyle w:val="a3"/>
        <w:rPr>
          <w:color w:val="000000"/>
          <w:sz w:val="27"/>
          <w:szCs w:val="27"/>
        </w:rPr>
      </w:pPr>
      <w:r w:rsidRPr="00786BAD">
        <w:rPr>
          <w:color w:val="000000"/>
          <w:sz w:val="27"/>
          <w:szCs w:val="27"/>
        </w:rPr>
        <w:t>исторический роман.</w:t>
      </w:r>
    </w:p>
    <w:p w:rsidR="00786BAD" w:rsidRPr="00786BAD" w:rsidRDefault="00786BAD" w:rsidP="00786BAD">
      <w:pPr>
        <w:pStyle w:val="a3"/>
        <w:rPr>
          <w:color w:val="000000"/>
          <w:sz w:val="27"/>
          <w:szCs w:val="27"/>
        </w:rPr>
      </w:pPr>
      <w:r w:rsidRPr="00786BAD">
        <w:rPr>
          <w:b/>
          <w:bCs/>
          <w:color w:val="000000"/>
          <w:sz w:val="27"/>
          <w:szCs w:val="27"/>
        </w:rPr>
        <w:t>Правильный ответ: роман-эпопея</w:t>
      </w:r>
    </w:p>
    <w:p w:rsidR="00786BAD" w:rsidRPr="00786BAD" w:rsidRDefault="00786BAD" w:rsidP="00786BAD">
      <w:pPr>
        <w:pStyle w:val="a3"/>
        <w:rPr>
          <w:color w:val="000000"/>
          <w:sz w:val="27"/>
          <w:szCs w:val="27"/>
        </w:rPr>
      </w:pPr>
      <w:r w:rsidRPr="00786BAD">
        <w:rPr>
          <w:color w:val="000000"/>
          <w:sz w:val="27"/>
          <w:szCs w:val="27"/>
        </w:rPr>
        <w:t>Так как именно роман-эпопея, сюжет которого охватывает масштабные исторические события, показывает трансформацию героя в определённых обстоятельствах, целой эпохи или переломного момента в судьбе нации. Повествование в романе-эпопее, как правило, охватывает большое количество персонажей, главных и второстепенных.</w:t>
      </w:r>
    </w:p>
    <w:p w:rsidR="00786BAD" w:rsidRPr="00786BAD" w:rsidRDefault="00786BAD" w:rsidP="00786BAD">
      <w:pPr>
        <w:pStyle w:val="a3"/>
        <w:rPr>
          <w:color w:val="000000"/>
          <w:sz w:val="27"/>
          <w:szCs w:val="27"/>
        </w:rPr>
      </w:pPr>
      <w:r w:rsidRPr="00786BAD">
        <w:rPr>
          <w:color w:val="000000"/>
          <w:sz w:val="27"/>
          <w:szCs w:val="27"/>
        </w:rPr>
        <w:t>2. Единичный выбор.</w:t>
      </w:r>
    </w:p>
    <w:p w:rsidR="00786BAD" w:rsidRPr="00786BAD" w:rsidRDefault="00786BAD" w:rsidP="00786BAD">
      <w:pPr>
        <w:pStyle w:val="a3"/>
        <w:rPr>
          <w:color w:val="000000"/>
          <w:sz w:val="27"/>
          <w:szCs w:val="27"/>
        </w:rPr>
      </w:pPr>
      <w:r w:rsidRPr="00786BAD">
        <w:rPr>
          <w:b/>
          <w:bCs/>
          <w:color w:val="000000"/>
          <w:sz w:val="27"/>
          <w:szCs w:val="27"/>
        </w:rPr>
        <w:t>Какие реальные исторические лица фигурируют в «Тихом Доне»:</w:t>
      </w:r>
    </w:p>
    <w:p w:rsidR="00786BAD" w:rsidRPr="00786BAD" w:rsidRDefault="00786BAD" w:rsidP="00786BAD">
      <w:pPr>
        <w:pStyle w:val="a3"/>
        <w:rPr>
          <w:color w:val="000000"/>
          <w:sz w:val="27"/>
          <w:szCs w:val="27"/>
        </w:rPr>
      </w:pPr>
      <w:r w:rsidRPr="00786BAD">
        <w:rPr>
          <w:color w:val="000000"/>
          <w:sz w:val="27"/>
          <w:szCs w:val="27"/>
        </w:rPr>
        <w:t>Александр I;</w:t>
      </w:r>
    </w:p>
    <w:p w:rsidR="00786BAD" w:rsidRPr="00786BAD" w:rsidRDefault="00786BAD" w:rsidP="00786BAD">
      <w:pPr>
        <w:pStyle w:val="a3"/>
        <w:rPr>
          <w:color w:val="000000"/>
          <w:sz w:val="27"/>
          <w:szCs w:val="27"/>
        </w:rPr>
      </w:pPr>
      <w:r w:rsidRPr="00786BAD">
        <w:rPr>
          <w:color w:val="000000"/>
          <w:sz w:val="27"/>
          <w:szCs w:val="27"/>
        </w:rPr>
        <w:t>Голицын;</w:t>
      </w:r>
    </w:p>
    <w:p w:rsidR="00786BAD" w:rsidRPr="00786BAD" w:rsidRDefault="00786BAD" w:rsidP="00786BAD">
      <w:pPr>
        <w:pStyle w:val="a3"/>
        <w:rPr>
          <w:color w:val="000000"/>
          <w:sz w:val="27"/>
          <w:szCs w:val="27"/>
        </w:rPr>
      </w:pPr>
      <w:r w:rsidRPr="00786BAD">
        <w:rPr>
          <w:color w:val="000000"/>
          <w:sz w:val="27"/>
          <w:szCs w:val="27"/>
        </w:rPr>
        <w:t>Подтёлков;</w:t>
      </w:r>
    </w:p>
    <w:p w:rsidR="00786BAD" w:rsidRPr="00786BAD" w:rsidRDefault="00786BAD" w:rsidP="00786BAD">
      <w:pPr>
        <w:pStyle w:val="a3"/>
        <w:rPr>
          <w:color w:val="000000"/>
          <w:sz w:val="27"/>
          <w:szCs w:val="27"/>
        </w:rPr>
      </w:pPr>
      <w:r w:rsidRPr="00786BAD">
        <w:rPr>
          <w:color w:val="000000"/>
          <w:sz w:val="27"/>
          <w:szCs w:val="27"/>
        </w:rPr>
        <w:lastRenderedPageBreak/>
        <w:t>Меншиков.</w:t>
      </w:r>
    </w:p>
    <w:p w:rsidR="00786BAD" w:rsidRPr="00786BAD" w:rsidRDefault="00786BAD" w:rsidP="00786BAD">
      <w:pPr>
        <w:pStyle w:val="a3"/>
        <w:rPr>
          <w:color w:val="000000"/>
          <w:sz w:val="27"/>
          <w:szCs w:val="27"/>
        </w:rPr>
      </w:pPr>
      <w:r w:rsidRPr="00786BAD">
        <w:rPr>
          <w:color w:val="000000"/>
          <w:sz w:val="27"/>
          <w:szCs w:val="27"/>
        </w:rPr>
        <w:t>Правильный ответ: Подтёлков.</w:t>
      </w:r>
    </w:p>
    <w:p w:rsidR="00786BAD" w:rsidRDefault="00786BAD" w:rsidP="00786BAD">
      <w:pPr>
        <w:pStyle w:val="a3"/>
        <w:rPr>
          <w:color w:val="000000"/>
          <w:sz w:val="27"/>
          <w:szCs w:val="27"/>
        </w:rPr>
      </w:pPr>
    </w:p>
    <w:p w:rsidR="00786BAD" w:rsidRPr="00786BAD" w:rsidRDefault="00786BAD" w:rsidP="00786BAD">
      <w:pPr>
        <w:pStyle w:val="a3"/>
        <w:jc w:val="center"/>
        <w:rPr>
          <w:b/>
          <w:color w:val="000000"/>
          <w:sz w:val="27"/>
          <w:szCs w:val="27"/>
        </w:rPr>
      </w:pPr>
      <w:r w:rsidRPr="00786BAD">
        <w:rPr>
          <w:b/>
          <w:color w:val="000000"/>
          <w:sz w:val="27"/>
          <w:szCs w:val="27"/>
        </w:rPr>
        <w:t xml:space="preserve">Трагедия народа и судьба Григория Мелехова в романе «Тихий Дон». </w:t>
      </w:r>
      <w:proofErr w:type="gramStart"/>
      <w:r w:rsidRPr="00786BAD">
        <w:rPr>
          <w:b/>
          <w:color w:val="000000"/>
          <w:sz w:val="27"/>
          <w:szCs w:val="27"/>
        </w:rPr>
        <w:t>Правда</w:t>
      </w:r>
      <w:proofErr w:type="gramEnd"/>
      <w:r w:rsidRPr="00786BAD">
        <w:rPr>
          <w:b/>
          <w:color w:val="000000"/>
          <w:sz w:val="27"/>
          <w:szCs w:val="27"/>
        </w:rPr>
        <w:t xml:space="preserve"> о трагедии народа в Гражданской войне.</w:t>
      </w:r>
    </w:p>
    <w:p w:rsidR="00786BAD" w:rsidRDefault="00786BAD" w:rsidP="00786BA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1925 Шолохов начал было произведение о казаках в 1917, во время </w:t>
      </w:r>
      <w:proofErr w:type="spellStart"/>
      <w:r>
        <w:rPr>
          <w:color w:val="000000"/>
          <w:sz w:val="27"/>
          <w:szCs w:val="27"/>
        </w:rPr>
        <w:t>Корниловского</w:t>
      </w:r>
      <w:proofErr w:type="spellEnd"/>
      <w:r>
        <w:rPr>
          <w:color w:val="000000"/>
          <w:sz w:val="27"/>
          <w:szCs w:val="27"/>
        </w:rPr>
        <w:t xml:space="preserve"> мятежа, под названием «Тихий Дон» (а не «</w:t>
      </w:r>
      <w:proofErr w:type="spellStart"/>
      <w:r>
        <w:rPr>
          <w:color w:val="000000"/>
          <w:sz w:val="27"/>
          <w:szCs w:val="27"/>
        </w:rPr>
        <w:t>Донщина</w:t>
      </w:r>
      <w:proofErr w:type="spellEnd"/>
      <w:r>
        <w:rPr>
          <w:color w:val="000000"/>
          <w:sz w:val="27"/>
          <w:szCs w:val="27"/>
        </w:rPr>
        <w:t xml:space="preserve">», согласно легенде). Однако этот замысел был оставлен, но уже через год писатель заново берется за «Тихий Дон», широко разворачивая картины довоенной жизни казачества и событий Первой мировой войны. Две первых книги романа-эпопеи выходят в 1928 в журнале «Октябрь». Почти сразу возникают сомнения в их авторстве, слишком больших знаний и опыта требовало произведение такого масштаба. Шолохов привозит в Москву на экспертизу рукописи (в 1990-е гг. московский журналист Л. Е. Колодный дал их описание, правда, не собственно научное, и комментарии к ним). Молодой писатель был полон энергии, обладал феноменальной памятью, много читал (в 1920-е гг. были доступны даже воспоминания белых генералов), расспрашивал казаков в донских хуторах о «германской» и гражданской войнах, а быт и нравы родного Дона знал, как никто. Это прямо или косвенно помогло Шолохову продолжить работу над «Тихим Доном», выход третьей книги (шестой части) которой был задержан из-за достаточно сочувственного изображения участников антибольшевистского </w:t>
      </w:r>
      <w:proofErr w:type="spellStart"/>
      <w:r>
        <w:rPr>
          <w:color w:val="000000"/>
          <w:sz w:val="27"/>
          <w:szCs w:val="27"/>
        </w:rPr>
        <w:t>Верхнедонского</w:t>
      </w:r>
      <w:proofErr w:type="spellEnd"/>
      <w:r>
        <w:rPr>
          <w:color w:val="000000"/>
          <w:sz w:val="27"/>
          <w:szCs w:val="27"/>
        </w:rPr>
        <w:t xml:space="preserve"> восстания 1919. Шолохов обратился к Горькому и с его помощью добился от Сталина разрешения на публикацию этой книги без купюр (1932), а в 1934 в основном завершил четвертую, последнюю, но стал заново ее переписывать, вероятно, не без ужесточившегося идеологического давления. В двух последних книгах «Тихого Дона» (седьмая часть четвертой книги вышла в свет в 1937-1938, восьмая — в 1940) появилось множество публицистических, нередко дидактических, однозначно пробольшевистских деклараций, сплошь и рядом противоречащих сюжету и образному строю романа-эпопеи. Но это не добавляет аргументов теории «двух авторов» или «автора» и «соавтора», </w:t>
      </w:r>
      <w:proofErr w:type="gramStart"/>
      <w:r>
        <w:rPr>
          <w:color w:val="000000"/>
          <w:sz w:val="27"/>
          <w:szCs w:val="27"/>
        </w:rPr>
        <w:t>выработанную</w:t>
      </w:r>
      <w:proofErr w:type="gramEnd"/>
      <w:r>
        <w:rPr>
          <w:color w:val="000000"/>
          <w:sz w:val="27"/>
          <w:szCs w:val="27"/>
        </w:rPr>
        <w:t xml:space="preserve"> скептиками, бесповоротно не верящими в авторство Шолохова (среди них А. И. Солженицын, И. Б. Томашевская). По всей видимости, Шолохов сам был своим «соавтором», сохраняя в основном художественный мир, созданный им </w:t>
      </w:r>
      <w:proofErr w:type="gramStart"/>
      <w:r>
        <w:rPr>
          <w:color w:val="000000"/>
          <w:sz w:val="27"/>
          <w:szCs w:val="27"/>
        </w:rPr>
        <w:t>в начале</w:t>
      </w:r>
      <w:proofErr w:type="gramEnd"/>
      <w:r>
        <w:rPr>
          <w:color w:val="000000"/>
          <w:sz w:val="27"/>
          <w:szCs w:val="27"/>
        </w:rPr>
        <w:t xml:space="preserve"> 1930-х гг., и пристегивая чисто внешним способом идеологическую направленность. В 1935 уже </w:t>
      </w:r>
      <w:proofErr w:type="spellStart"/>
      <w:r>
        <w:rPr>
          <w:color w:val="000000"/>
          <w:sz w:val="27"/>
          <w:szCs w:val="27"/>
        </w:rPr>
        <w:t>упоминавшаяся</w:t>
      </w:r>
      <w:proofErr w:type="spellEnd"/>
      <w:r>
        <w:rPr>
          <w:color w:val="000000"/>
          <w:sz w:val="27"/>
          <w:szCs w:val="27"/>
        </w:rPr>
        <w:t xml:space="preserve"> Левицкая восхищалась Шолоховым, находя, что он превратился «из «сомневающегося», шатающегося — в твердого коммуниста, знающего, куда идет, ясно видящего и цель, и средства достичь ее». Несомненно, писатель убеждал себя в этом и, хотя в 1938 чуть не пал жертвой ложного политического обвинения, нашел в себе мужество закончить «Тихий Дон» полным жизненным крахом своего любимого героя Григория Мелехова, раздавленного колесом жестокой истории.</w:t>
      </w:r>
    </w:p>
    <w:p w:rsidR="00786BAD" w:rsidRDefault="00786BAD" w:rsidP="00786BA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Трагедия Григория Мелехова в романе «Тихий Дон»</w:t>
      </w:r>
    </w:p>
    <w:p w:rsidR="00786BAD" w:rsidRDefault="00786BAD" w:rsidP="00786BA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Большое искусство создавалось и создается как отклик на самые важные вопросы 20 века, его увлекают те проблемы, которые касаются миллионов людей, заставляют их задумываться, оценивать прошлое, анализировать настоящее и строить планы на будущее.</w:t>
      </w:r>
    </w:p>
    <w:p w:rsidR="00786BAD" w:rsidRDefault="00786BAD" w:rsidP="00786BA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Творческая плодотворность социалистического реализма с небывалой силой проявилась в эпопее М. А. Шолохова «Тихий Дон», в судьбе и характере его главного героя Григория Мелехова. Художественная реализация замысла романа связана с судьбой человека, поставленного перед лицом своего времени с его закономерностями и противоречиями, накладывающими определённую печать на общественно-политическую и нравственную жизнь эпохи. </w:t>
      </w:r>
      <w:proofErr w:type="gramStart"/>
      <w:r>
        <w:rPr>
          <w:color w:val="000000"/>
          <w:sz w:val="27"/>
          <w:szCs w:val="27"/>
        </w:rPr>
        <w:t>Судьба Григория Мелехова, его характер и духовный мир поставлены в прямую связь с главными вопросами революционной действительности.</w:t>
      </w:r>
      <w:proofErr w:type="gramEnd"/>
    </w:p>
    <w:p w:rsidR="00786BAD" w:rsidRDefault="00786BAD" w:rsidP="00786BA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Выбор Шолоховым героя в «Тихом доне» был мотивирован многими причинами, обстоятельствами, среди которых, разумеется, надо учитывать и то, что донское казачество биографически было близким писателю. Однако надо иметь в виду и другие мотивы, определившие этот выбор: в свойствах характера Григория Мелехова, в закономерностях его становления художник увидел возможность рельефного раскрытия процессов, которые порождала революция в </w:t>
      </w:r>
      <w:proofErr w:type="gramStart"/>
      <w:r>
        <w:rPr>
          <w:color w:val="000000"/>
          <w:sz w:val="27"/>
          <w:szCs w:val="27"/>
        </w:rPr>
        <w:t>миллионах конкретных форм</w:t>
      </w:r>
      <w:proofErr w:type="gramEnd"/>
      <w:r>
        <w:rPr>
          <w:color w:val="000000"/>
          <w:sz w:val="27"/>
          <w:szCs w:val="27"/>
        </w:rPr>
        <w:t xml:space="preserve"> и разновидностей, в мощном движении крестьянских масс к новым историческим рубежам. Его индивидуальность выбрала многое от исторического, социального и нравственного опыта широких масс, их разум и предрассудки, социальный реализм и иллюзии, их силу и слабости.</w:t>
      </w:r>
    </w:p>
    <w:p w:rsidR="00786BAD" w:rsidRDefault="00786BAD" w:rsidP="00786BA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Нелегко сложилась жизнь Григория Мелехова, трагически завершается его путь в «Тихом Доне». Кто же он? Жертва ли заблуждений, испытавшая всю тяжесть исторического возмездия, или индивидуалист, порвавший с народом, ставший жалким отщепенцем? В критической литературе о Шолохове в настоящее время определились две точки зрения на Григория Мелехова, которые приблизительно сводятся к следующему:</w:t>
      </w:r>
    </w:p>
    <w:p w:rsidR="00786BAD" w:rsidRDefault="00786BAD" w:rsidP="00786BA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Трагедия Григория Мелехова есть трагедия человека, оторвавшегося от народа, ставшего отщепенцем. Этот взгляд наиболее резко выражен в работе Л. Якименко «Творчество М. А. Шолохова»:</w:t>
      </w:r>
    </w:p>
    <w:p w:rsidR="00786BAD" w:rsidRDefault="00786BAD" w:rsidP="00786BA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«…Трагедия Григория Мелехова, в конечном счёте – именно в отрыве от революционного народа, утверждающего в жизни высокие идеалы нового общества. Разрыв Григория Мелехова с трудовым казачеством и отщепенство явились следствием непреодоленных колебаний, анархического отрицания новой действительности. Отщепенство его становится трагическим, поскольку этот запутавшийся человек из народа пошёл против самого себя, против миллионов таких же тружеников, как и он сам.</w:t>
      </w:r>
    </w:p>
    <w:p w:rsidR="00786BAD" w:rsidRDefault="00786BAD" w:rsidP="00786BA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Трагедия Григория Мелехова есть трагедия исторического заблуждения. Данная точка зрения, восходя ещё к статье Б. Емельянова «О «Тихом Доне» и его критиках»,</w:t>
      </w:r>
    </w:p>
    <w:p w:rsidR="00786BAD" w:rsidRDefault="00786BAD" w:rsidP="00786BAD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появившейся в 1940 году, впоследствии наиболее остро и последовательно проводилась А. </w:t>
      </w:r>
      <w:proofErr w:type="spellStart"/>
      <w:r>
        <w:rPr>
          <w:color w:val="000000"/>
          <w:sz w:val="27"/>
          <w:szCs w:val="27"/>
        </w:rPr>
        <w:t>Бритиковым</w:t>
      </w:r>
      <w:proofErr w:type="spellEnd"/>
      <w:r>
        <w:rPr>
          <w:color w:val="000000"/>
          <w:sz w:val="27"/>
          <w:szCs w:val="27"/>
        </w:rPr>
        <w:t xml:space="preserve"> и Н. Маслинным.</w:t>
      </w:r>
      <w:proofErr w:type="gramEnd"/>
      <w:r>
        <w:rPr>
          <w:color w:val="000000"/>
          <w:sz w:val="27"/>
          <w:szCs w:val="27"/>
        </w:rPr>
        <w:t xml:space="preserve"> Н. Маслин в своей книге «Роман Шолохова», в частности, писал:</w:t>
      </w:r>
    </w:p>
    <w:p w:rsidR="00786BAD" w:rsidRDefault="00786BAD" w:rsidP="00786BA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«Диалектическое решение вопроса об историческом заблуждении и отщепенстве Григория не может ограничиваться формулой: с одной стороны (а начале «донской Вандеи»), историческая ошибка, с другой (в финале романа) – отщепенство…» И продолжал: «…Не с одной стороны историческая ошибка, а с другой отщепенство, а со всех сторон, при любом переплетении общего и личного в герое, для всех этапов его жизненного пути, до финала включительно, его трагедия есть трагедия заблуждения».</w:t>
      </w:r>
    </w:p>
    <w:p w:rsidR="00786BAD" w:rsidRDefault="00786BAD" w:rsidP="00786BA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Казалось бы, сочетание двух упомянутых концепций трагедии Григория Мелехова, прочно утвердившихся в критике, способно преодолеть односторонность трактовки, ибо действительно его судьба была связана с Верхне-Донским контрреволюционным мятежом, являющимся фактом исторического заблуждения казачества в годы гражданской войны, а в конце романа он порвал всякие связи с народом, стал отщепенцем.</w:t>
      </w:r>
    </w:p>
    <w:p w:rsidR="00786BAD" w:rsidRDefault="00786BAD" w:rsidP="00786BA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Однако характер Григория Мелехова, его трагическая судьба по-прежнему остаются загадочными, ибо ни одна из существующих концепций не охватывает образ его в целостности.</w:t>
      </w:r>
    </w:p>
    <w:p w:rsidR="00786BAD" w:rsidRDefault="00786BAD" w:rsidP="00786BA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Одни исследователи оценивают Григория Мелехова как человека лично положительного, но сыгравшего исторически отрицательную роль; другие видят в нём характер, в котором причудливо сочетается и положительное и отрицательное; третьи полагают, что Григорий Мелехов – положительный характер, судьба которого сложилась трагически. М. Маслин, например, писал: «творческая смелость М. Шолохова в том и состояла, что он выдвинул на авансцену человека с яркими положительными качествами, но сыгравшего исторически отрицательную роль».</w:t>
      </w:r>
    </w:p>
    <w:p w:rsidR="00786BAD" w:rsidRDefault="00786BAD" w:rsidP="00786BAD">
      <w:pPr>
        <w:pStyle w:val="a3"/>
        <w:rPr>
          <w:color w:val="000000"/>
          <w:sz w:val="27"/>
          <w:szCs w:val="27"/>
        </w:rPr>
      </w:pPr>
    </w:p>
    <w:p w:rsidR="00F614C8" w:rsidRPr="00786BAD" w:rsidRDefault="00786BAD" w:rsidP="00786BAD">
      <w:pPr>
        <w:pStyle w:val="a3"/>
        <w:rPr>
          <w:sz w:val="28"/>
          <w:szCs w:val="28"/>
        </w:rPr>
      </w:pPr>
      <w:r w:rsidRPr="00786BAD">
        <w:rPr>
          <w:b/>
          <w:sz w:val="28"/>
          <w:szCs w:val="28"/>
        </w:rPr>
        <w:t>Домашнее задание:</w:t>
      </w:r>
      <w:r w:rsidRPr="00786BAD">
        <w:rPr>
          <w:sz w:val="28"/>
          <w:szCs w:val="28"/>
        </w:rPr>
        <w:t xml:space="preserve"> </w:t>
      </w:r>
      <w:r>
        <w:rPr>
          <w:sz w:val="28"/>
          <w:szCs w:val="28"/>
        </w:rPr>
        <w:t>ознакомиться с материалом лекций</w:t>
      </w:r>
      <w:r w:rsidRPr="00786BAD">
        <w:rPr>
          <w:sz w:val="28"/>
          <w:szCs w:val="28"/>
        </w:rPr>
        <w:t>.</w:t>
      </w:r>
    </w:p>
    <w:sectPr w:rsidR="00F614C8" w:rsidRPr="0078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903" w:rsidRDefault="00005903" w:rsidP="00786BAD">
      <w:pPr>
        <w:spacing w:after="0" w:line="240" w:lineRule="auto"/>
      </w:pPr>
      <w:r>
        <w:separator/>
      </w:r>
    </w:p>
  </w:endnote>
  <w:endnote w:type="continuationSeparator" w:id="0">
    <w:p w:rsidR="00005903" w:rsidRDefault="00005903" w:rsidP="00786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903" w:rsidRDefault="00005903" w:rsidP="00786BAD">
      <w:pPr>
        <w:spacing w:after="0" w:line="240" w:lineRule="auto"/>
      </w:pPr>
      <w:r>
        <w:separator/>
      </w:r>
    </w:p>
  </w:footnote>
  <w:footnote w:type="continuationSeparator" w:id="0">
    <w:p w:rsidR="00005903" w:rsidRDefault="00005903" w:rsidP="00786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2141C"/>
    <w:multiLevelType w:val="multilevel"/>
    <w:tmpl w:val="3CEEF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BAD"/>
    <w:rsid w:val="00005903"/>
    <w:rsid w:val="00786BAD"/>
    <w:rsid w:val="00F6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6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86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6BAD"/>
  </w:style>
  <w:style w:type="paragraph" w:styleId="a6">
    <w:name w:val="footer"/>
    <w:basedOn w:val="a"/>
    <w:link w:val="a7"/>
    <w:uiPriority w:val="99"/>
    <w:unhideWhenUsed/>
    <w:rsid w:val="00786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6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6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86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6BAD"/>
  </w:style>
  <w:style w:type="paragraph" w:styleId="a6">
    <w:name w:val="footer"/>
    <w:basedOn w:val="a"/>
    <w:link w:val="a7"/>
    <w:uiPriority w:val="99"/>
    <w:unhideWhenUsed/>
    <w:rsid w:val="00786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6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7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1957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2022-01-25T12:14:00Z</dcterms:created>
  <dcterms:modified xsi:type="dcterms:W3CDTF">2022-01-25T12:22:00Z</dcterms:modified>
</cp:coreProperties>
</file>