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5D" w:rsidRPr="007E6B5D" w:rsidRDefault="007E6B5D" w:rsidP="007E6B5D">
      <w:pPr>
        <w:jc w:val="both"/>
        <w:rPr>
          <w:rFonts w:ascii="Times New Roman" w:hAnsi="Times New Roman" w:cs="Times New Roman"/>
          <w:sz w:val="28"/>
          <w:szCs w:val="28"/>
        </w:rPr>
      </w:pPr>
      <w:r w:rsidRPr="00C75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523B">
        <w:rPr>
          <w:rFonts w:ascii="Times New Roman" w:hAnsi="Times New Roman" w:cs="Times New Roman"/>
          <w:b/>
          <w:sz w:val="28"/>
          <w:szCs w:val="28"/>
        </w:rPr>
        <w:t>урок  «</w:t>
      </w:r>
      <w:proofErr w:type="gramEnd"/>
      <w:r w:rsidRPr="007E6B5D">
        <w:rPr>
          <w:rFonts w:ascii="Times New Roman" w:hAnsi="Times New Roman" w:cs="Times New Roman"/>
          <w:sz w:val="28"/>
          <w:szCs w:val="28"/>
        </w:rPr>
        <w:t>Молодежь как социальная группа</w:t>
      </w:r>
      <w:r w:rsidRPr="00C7523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А. Важенин, «Обществознание», параграф </w:t>
      </w:r>
      <w:r w:rsidRPr="007E6B5D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 Прочитать параграф и выполнить задание.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lastRenderedPageBreak/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7E6B5D" w:rsidRPr="00E35EAE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</w:t>
      </w:r>
      <w:proofErr w:type="gramStart"/>
      <w:r w:rsidRPr="00E35EAE">
        <w:rPr>
          <w:color w:val="000000"/>
          <w:sz w:val="28"/>
          <w:szCs w:val="28"/>
        </w:rPr>
        <w:t>» ( %).</w:t>
      </w:r>
      <w:proofErr w:type="gramEnd"/>
    </w:p>
    <w:p w:rsidR="007E6B5D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7E6B5D" w:rsidRDefault="007E6B5D" w:rsidP="007E6B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6B5D" w:rsidRPr="007E6B5D" w:rsidRDefault="007E6B5D" w:rsidP="007E6B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523B">
        <w:rPr>
          <w:rFonts w:ascii="Times New Roman" w:hAnsi="Times New Roman" w:cs="Times New Roman"/>
          <w:b/>
          <w:sz w:val="28"/>
          <w:szCs w:val="28"/>
        </w:rPr>
        <w:t>урок  «</w:t>
      </w:r>
      <w:proofErr w:type="gramEnd"/>
      <w:r w:rsidRPr="007E6B5D">
        <w:rPr>
          <w:rFonts w:ascii="Times New Roman" w:hAnsi="Times New Roman" w:cs="Times New Roman"/>
          <w:sz w:val="28"/>
          <w:szCs w:val="28"/>
          <w:u w:val="single"/>
        </w:rPr>
        <w:t xml:space="preserve">Межнациональные отношения, </w:t>
      </w:r>
      <w:proofErr w:type="spellStart"/>
      <w:r w:rsidRPr="007E6B5D">
        <w:rPr>
          <w:rFonts w:ascii="Times New Roman" w:hAnsi="Times New Roman" w:cs="Times New Roman"/>
          <w:sz w:val="28"/>
          <w:szCs w:val="28"/>
          <w:u w:val="single"/>
        </w:rPr>
        <w:t>этносоциальные</w:t>
      </w:r>
      <w:proofErr w:type="spellEnd"/>
      <w:r w:rsidRPr="007E6B5D">
        <w:rPr>
          <w:rFonts w:ascii="Times New Roman" w:hAnsi="Times New Roman" w:cs="Times New Roman"/>
          <w:sz w:val="28"/>
          <w:szCs w:val="28"/>
          <w:u w:val="single"/>
        </w:rPr>
        <w:t xml:space="preserve"> конфликты.</w:t>
      </w:r>
      <w:r w:rsidRPr="00C7523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А. Важенин, «Обществознание», параграф 4.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 Прочитать параграф и выполнить задание.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7E6B5D" w:rsidRPr="00A33187" w:rsidRDefault="007E6B5D" w:rsidP="007E6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7E6B5D" w:rsidRPr="00A33187" w:rsidRDefault="007E6B5D" w:rsidP="007E6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Б) православные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7E6B5D" w:rsidRPr="00A33187" w:rsidRDefault="007E6B5D" w:rsidP="007E6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7E6B5D" w:rsidRPr="00A33187" w:rsidRDefault="007E6B5D" w:rsidP="007E6B5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7E6B5D" w:rsidRDefault="007E6B5D" w:rsidP="007E6B5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7E6B5D" w:rsidRDefault="007E6B5D" w:rsidP="007E6B5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7E6B5D" w:rsidRDefault="007E6B5D" w:rsidP="007E6B5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7E6B5D" w:rsidRPr="00A33187" w:rsidRDefault="007E6B5D" w:rsidP="007E6B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7E6B5D" w:rsidRDefault="007E6B5D" w:rsidP="007E6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BEF" w:rsidRPr="007E6B5D" w:rsidRDefault="00D24BEF" w:rsidP="007E6B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BEF" w:rsidRPr="007E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B5D"/>
    <w:rsid w:val="007E6B5D"/>
    <w:rsid w:val="00D2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2</cp:revision>
  <dcterms:created xsi:type="dcterms:W3CDTF">2021-12-10T12:08:00Z</dcterms:created>
  <dcterms:modified xsi:type="dcterms:W3CDTF">2021-12-10T12:17:00Z</dcterms:modified>
</cp:coreProperties>
</file>